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Министерство иностранных дел российской Федерации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Специализированное структурное образовательное подразделение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Посольства России в Мексике</w:t>
      </w:r>
    </w:p>
    <w:p w:rsidR="008D21BC" w:rsidRDefault="001565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общеобразовательная школа при Посольстве России в Мексике</w:t>
      </w:r>
    </w:p>
    <w:p w:rsidR="008D21BC" w:rsidRDefault="008D21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tbl>
      <w:tblPr>
        <w:tblW w:w="9738" w:type="dxa"/>
        <w:tblInd w:w="392" w:type="dxa"/>
        <w:tblLook w:val="04A0" w:firstRow="1" w:lastRow="0" w:firstColumn="1" w:lastColumn="0" w:noHBand="0" w:noVBand="1"/>
      </w:tblPr>
      <w:tblGrid>
        <w:gridCol w:w="2495"/>
        <w:gridCol w:w="2350"/>
        <w:gridCol w:w="2418"/>
        <w:gridCol w:w="2475"/>
      </w:tblGrid>
      <w:tr w:rsidR="00F32EE2" w:rsidRPr="00A92373" w:rsidTr="00327441">
        <w:tc>
          <w:tcPr>
            <w:tcW w:w="2495" w:type="dxa"/>
          </w:tcPr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РАССМОТРЕНО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 ШМО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предметов ЕМЦ                                    Протокол № 1 от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 xml:space="preserve">Руководитель ШМО                   </w:t>
            </w:r>
            <w:proofErr w:type="spellStart"/>
            <w:r w:rsidRPr="00903540">
              <w:rPr>
                <w:rFonts w:ascii="Times New Roman" w:hAnsi="Times New Roman"/>
                <w:lang w:eastAsia="zh-CN"/>
              </w:rPr>
              <w:t>Святкина</w:t>
            </w:r>
            <w:proofErr w:type="spellEnd"/>
            <w:r w:rsidRPr="00903540">
              <w:rPr>
                <w:rFonts w:ascii="Times New Roman" w:hAnsi="Times New Roman"/>
                <w:lang w:eastAsia="zh-CN"/>
              </w:rPr>
              <w:t xml:space="preserve"> С.В.</w:t>
            </w:r>
          </w:p>
        </w:tc>
        <w:tc>
          <w:tcPr>
            <w:tcW w:w="2350" w:type="dxa"/>
          </w:tcPr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СОГЛАСОВАНО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заместитель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директора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Дроздов А.В.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</w:p>
        </w:tc>
        <w:tc>
          <w:tcPr>
            <w:tcW w:w="2418" w:type="dxa"/>
          </w:tcPr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ПРИНЯТО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на заседании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педагогического совета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Протокол № 1 от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«28» августа 2025 г.</w:t>
            </w:r>
          </w:p>
        </w:tc>
        <w:tc>
          <w:tcPr>
            <w:tcW w:w="2475" w:type="dxa"/>
          </w:tcPr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УТВЕРЖДЕНО                                                                 Приказом по Посольству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России в Мексике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Приказ № 173 от</w:t>
            </w:r>
          </w:p>
          <w:p w:rsidR="00F32EE2" w:rsidRPr="00903540" w:rsidRDefault="00F32EE2" w:rsidP="00327441">
            <w:pPr>
              <w:pStyle w:val="af2"/>
              <w:rPr>
                <w:rFonts w:ascii="Times New Roman" w:hAnsi="Times New Roman"/>
                <w:lang w:eastAsia="zh-CN"/>
              </w:rPr>
            </w:pPr>
            <w:r w:rsidRPr="00903540">
              <w:rPr>
                <w:rFonts w:ascii="Times New Roman" w:hAnsi="Times New Roman"/>
                <w:lang w:eastAsia="zh-CN"/>
              </w:rPr>
              <w:t>«04» сентября 2025 г.</w:t>
            </w:r>
          </w:p>
        </w:tc>
      </w:tr>
    </w:tbl>
    <w:p w:rsidR="00F32EE2" w:rsidRDefault="00F32EE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32EE2" w:rsidRDefault="00F32EE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F32EE2" w:rsidRDefault="00F32EE2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</w:p>
    <w:p w:rsidR="008D21BC" w:rsidRDefault="0015651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F32EE2" w:rsidRDefault="00F32EE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на 2025/2026 учебный год</w:t>
      </w:r>
    </w:p>
    <w:p w:rsidR="008D21BC" w:rsidRDefault="0015651E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учебного предмета «Основы безопасности и защиты Родины»</w:t>
      </w:r>
    </w:p>
    <w:p w:rsidR="008D21BC" w:rsidRDefault="000A4282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sz w:val="28"/>
          <w:lang w:val="ru-RU"/>
        </w:rPr>
        <w:t>для обучающихся 10</w:t>
      </w:r>
      <w:r>
        <w:rPr>
          <w:rFonts w:ascii="Times New Roman" w:hAnsi="Times New Roman"/>
          <w:color w:val="000000"/>
          <w:sz w:val="28"/>
          <w:lang w:val="ru-RU"/>
        </w:rPr>
        <w:t xml:space="preserve"> класса</w:t>
      </w:r>
      <w:r w:rsidR="0015651E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8D21BC" w:rsidRDefault="008D21BC">
      <w:pPr>
        <w:spacing w:after="0"/>
        <w:ind w:left="120"/>
        <w:jc w:val="center"/>
        <w:rPr>
          <w:lang w:val="ru-RU"/>
        </w:rPr>
      </w:pPr>
    </w:p>
    <w:p w:rsidR="008D21BC" w:rsidRDefault="008D21BC">
      <w:pPr>
        <w:spacing w:after="0"/>
        <w:ind w:left="120"/>
        <w:jc w:val="center"/>
        <w:rPr>
          <w:lang w:val="ru-RU"/>
        </w:rPr>
      </w:pP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обучения </w:t>
      </w:r>
      <w:r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основное общее образование</w:t>
      </w:r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 10</w:t>
      </w:r>
      <w:r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 </w:t>
      </w:r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 xml:space="preserve">-11 </w:t>
      </w:r>
      <w:proofErr w:type="spellStart"/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кл</w:t>
      </w:r>
      <w:proofErr w:type="spellEnd"/>
      <w:r w:rsidR="00347CC9">
        <w:rPr>
          <w:rFonts w:ascii="Times New Roman" w:eastAsia="DejaVu Sans Condensed" w:hAnsi="Times New Roman" w:cs="Times New Roman"/>
          <w:kern w:val="2"/>
          <w:u w:val="single"/>
          <w:lang w:val="ru-RU" w:eastAsia="zh-CN" w:bidi="hi-IN"/>
        </w:rPr>
        <w:t>.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Общее количество часов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34</w:t>
      </w:r>
      <w:r w:rsidR="00347CC9"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Количество часов в неделю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1 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Уровень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БАЗОВЫЙ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Учитель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Варежников С.А.</w:t>
      </w:r>
    </w:p>
    <w:p w:rsidR="008D21BC" w:rsidRDefault="0015651E">
      <w:pPr>
        <w:widowControl w:val="0"/>
        <w:spacing w:after="0" w:line="360" w:lineRule="auto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Квалификационная категория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высшая квалификационная категория</w:t>
      </w:r>
    </w:p>
    <w:p w:rsidR="008D21BC" w:rsidRDefault="0015651E">
      <w:pPr>
        <w:ind w:left="120"/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  <w:t xml:space="preserve">Учебник, автор, издательство, год издания  </w:t>
      </w:r>
      <w:r>
        <w:rPr>
          <w:rFonts w:ascii="Times New Roman" w:eastAsia="DejaVu Sans Condensed" w:hAnsi="Times New Roman" w:cs="Times New Roman"/>
          <w:kern w:val="2"/>
          <w:sz w:val="24"/>
          <w:szCs w:val="24"/>
          <w:u w:val="single"/>
          <w:lang w:val="ru-RU" w:eastAsia="zh-CN" w:bidi="hi-IN"/>
        </w:rPr>
        <w:t xml:space="preserve"> </w:t>
      </w:r>
    </w:p>
    <w:p w:rsidR="008D21BC" w:rsidRDefault="0015651E">
      <w:pPr>
        <w:ind w:left="120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 xml:space="preserve">Основы безопасности жизнедеятельности (2 частях), </w:t>
      </w:r>
      <w:r>
        <w:rPr>
          <w:rFonts w:ascii="Times New Roman" w:hAnsi="Times New Roman"/>
          <w:lang w:val="ru-RU"/>
        </w:rPr>
        <w:t xml:space="preserve">10-11 </w:t>
      </w:r>
      <w:r>
        <w:rPr>
          <w:rFonts w:ascii="Times New Roman" w:hAnsi="Times New Roman"/>
          <w:sz w:val="24"/>
          <w:szCs w:val="24"/>
          <w:lang w:val="ru-RU"/>
        </w:rPr>
        <w:t>классы/ Рудаков Д.П. и другие; под научной редакцией Шойгу Ю.С., Акционерное общество «Издательство «Просвещение», 2020г.</w:t>
      </w:r>
    </w:p>
    <w:p w:rsidR="008D21BC" w:rsidRDefault="008D21BC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F32EE2" w:rsidRDefault="00F32EE2">
      <w:pPr>
        <w:ind w:left="120"/>
        <w:rPr>
          <w:rFonts w:ascii="Times New Roman" w:hAnsi="Times New Roman"/>
          <w:sz w:val="24"/>
          <w:szCs w:val="24"/>
          <w:lang w:val="ru-RU"/>
        </w:rPr>
      </w:pPr>
    </w:p>
    <w:p w:rsidR="00F32EE2" w:rsidRDefault="00CB1823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>МЕХИКО</w:t>
      </w:r>
    </w:p>
    <w:p w:rsidR="008D21BC" w:rsidRDefault="00CB1823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</w:pPr>
      <w:r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2025</w:t>
      </w:r>
      <w:r w:rsidR="0015651E">
        <w:rPr>
          <w:rFonts w:ascii="Times New Roman" w:eastAsia="DejaVu Sans Condensed" w:hAnsi="Times New Roman" w:cs="Times New Roman"/>
          <w:kern w:val="2"/>
          <w:szCs w:val="24"/>
          <w:lang w:val="ru-RU" w:eastAsia="zh-CN" w:bidi="hi-IN"/>
        </w:rPr>
        <w:t xml:space="preserve"> г.</w:t>
      </w:r>
    </w:p>
    <w:p w:rsidR="008D21BC" w:rsidRDefault="008D21BC">
      <w:pPr>
        <w:widowControl w:val="0"/>
        <w:spacing w:after="0" w:line="240" w:lineRule="auto"/>
        <w:jc w:val="center"/>
        <w:rPr>
          <w:rFonts w:ascii="Times New Roman" w:eastAsia="DejaVu Sans Condensed" w:hAnsi="Times New Roman" w:cs="Times New Roman"/>
          <w:kern w:val="2"/>
          <w:sz w:val="24"/>
          <w:szCs w:val="24"/>
          <w:lang w:val="ru-RU" w:eastAsia="zh-CN" w:bidi="hi-IN"/>
        </w:rPr>
      </w:pPr>
    </w:p>
    <w:p w:rsidR="003F1E10" w:rsidRPr="00945E3E" w:rsidRDefault="003F1E10" w:rsidP="003F1E10">
      <w:pPr>
        <w:spacing w:after="0" w:line="264" w:lineRule="auto"/>
        <w:ind w:left="120"/>
        <w:jc w:val="both"/>
        <w:rPr>
          <w:lang w:val="ru-RU"/>
        </w:rPr>
      </w:pPr>
      <w:bookmarkStart w:id="0" w:name="block-8330883"/>
      <w:bookmarkStart w:id="1" w:name="block-33340044"/>
      <w:bookmarkStart w:id="2" w:name="block-8330885"/>
      <w:bookmarkEnd w:id="0"/>
      <w:r w:rsidRPr="00945E3E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Рабочая программа по учебному предмету "Основы безопасности и защиты Родины" (далее - ОБЗР) разработана на основе требований к результатам освоения образовательной программы среднего общего образования, представленных в ФГОС СОО, федеральной рабочей программы воспитания и предусматривает непосредственное применение при реализации ОП СОО.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Программа ОБЗР позволит учителю построить освоение содержания в логике последовательного нарастания факторов опасности от опасной ситуации до чрезвычайной ситуации и разумного взаимодействия человека с окружающей средой, учесть преемственность приобретения обучающимися знаний и формирования у них умений и навыков в области безопасности жизнедеятельности.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Программа ОБЗР в методическом плане обеспечивает реализацию практико-ориентированного подхода в преподавании ОБЗР, системность и непрерывность приобретения обучающимися знаний и формирования у них навыков в области безопасности жизнедеятельности при переходе с уровня основного общего образования; помогает педагогу продолжить освоение содержания материала в логике последовательного нарастания факторов опасности: опасная ситуация, чрезвычайная ситуация и разумного построения модели индивидуального и группового безопасного поведения в повседневной жизни с учётом актуальных вызовов и угроз в природной, техногенной, социальной и информационной сферах.</w:t>
      </w:r>
    </w:p>
    <w:p w:rsidR="003F1E10" w:rsidRDefault="003F1E10" w:rsidP="003F1E10">
      <w:pPr>
        <w:spacing w:after="0" w:line="2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Программа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ОБЗР </w:t>
      </w:r>
      <w:proofErr w:type="spellStart"/>
      <w:r>
        <w:rPr>
          <w:rFonts w:ascii="Times New Roman" w:hAnsi="Times New Roman"/>
          <w:color w:val="000000"/>
          <w:sz w:val="28"/>
        </w:rPr>
        <w:t>обеспечивает</w:t>
      </w:r>
      <w:proofErr w:type="spellEnd"/>
      <w:r>
        <w:rPr>
          <w:rFonts w:ascii="Times New Roman" w:hAnsi="Times New Roman"/>
          <w:color w:val="000000"/>
          <w:sz w:val="28"/>
        </w:rPr>
        <w:t xml:space="preserve">: 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формирование личности выпускника с высоким уровнем культуры и мотивации ведения безопасного, здорового и экологически целесообразного образа жизни;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достижение выпускниками базового уровня культуры безопасности жизнедеятельности, соответствующего интересам обучающихся и потребностям общества в формировании полноценной личности безопасного типа;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взаимосвязь личностных,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метапредметных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и предметных результатов освоения учебного предмета ОБЗР на уровнях основного общего и среднего общего образования;</w:t>
      </w:r>
    </w:p>
    <w:p w:rsidR="003F1E10" w:rsidRPr="00945E3E" w:rsidRDefault="003F1E10" w:rsidP="003F1E10">
      <w:pPr>
        <w:numPr>
          <w:ilvl w:val="0"/>
          <w:numId w:val="4"/>
        </w:numPr>
        <w:suppressAutoHyphens w:val="0"/>
        <w:spacing w:after="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подготовку выпускников к решению актуальных практических задач безопасности жизнедеятельности в повседневной жизни.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ОБЩАЯ ХАРАКТЕРИСТИКА УЧЕБНОГО ПРЕДМЕТА «ОСНОВЫ БЕЗОПАСНОСТИ И ЗАЩИТЫ РОДИНЫ»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 программе ОБЗР содержание учебного предмета ОБЗР структурно представлено одиннадцатью модулями (тематическими линиями), обеспечивающими системность и непрерывность изучения предмета на уровнях основного общего и среднего общего образования: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1. «Безопасное и устойчивое развитие личности, общества, государства».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2. «Основы военной подготовки».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3. «Культура безопасности жизнедеятельности в современном обществе».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4. «Безопасность в быту».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5. «Безопасность на транспорте».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6. «Безопасность в общественных местах».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7. «Безопасность в природной среде».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8. «Основы медицинских знаний. Оказание первой помощи».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9. «Безопасность в социуме».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10. «Безопасность в информационном пространстве».</w:t>
      </w:r>
    </w:p>
    <w:p w:rsidR="003F1E10" w:rsidRPr="00945E3E" w:rsidRDefault="003F1E10" w:rsidP="003F1E10">
      <w:pPr>
        <w:spacing w:after="0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Модуль № 11. «Основы противодействия экстремизму и терроризму».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 целях обеспечения преемственности в изучении учебного предмета ОБЗР на уровне среднего общего образования программа ОБЗР предполагает внедрение универсальной структурно-логической схемы изучения учебных модулей (тематических линий) в парадигме безопасной жизнедеятельности: «предвидеть опасность, по возможности её избегать, при необходимости безопасно действовать».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Программа ОБЗР предусматривает внедрение практико-ориентированных интерактивных форм организации учебных занятий с возможностью применения тренажёрных систем и виртуальных моделей. При этом использование цифровой образовательной среды на учебных занятиях должно быть разумным: компьютер и дистанционные образовательные технологии не способны полностью заменить педагога и практические действия обучающихся.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 современных условиях с обострением существующих и появлением новых глобальных и региональных вызовов и угроз безопасности России (резкий рост военной напряжённости на приграничных территориях; продолжающееся распространение идей экстремизма и терроризма; существенное ухудшение медико-биологических условий жизнедеятельности; нарушение экологического равновесия и другие)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возрастает приоритет вопросов безопасности, их значение не только для самого человека, но также для общества и государства. При этом центральной проблемой безопасности жизнедеятельности остаётся сохранение жизни и здоровья каждого человека. В данных обстоятельствах огромное значение приобретает качественное образование подрастающего поколения россиян, направленное на воспитание личности безопасного типа, формирование гражданской идентичности, овладение знаниями, умениями, навыками и компетенцией для обеспечения безопасности в повседневной жизни.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Актуальность совершенствования учебно-методического обеспечения образовательного процесса по ОБЗР определяется системообразующими документами в области безопасности: Стратегией национальной безопасности Российской Федерации, утвержденной Указом Президента Российской Федерации от 2 июля 2021 г. № 400, Национальными целями развития Российской Федерации на период до 2030 года, утвержденными Указом Президента Российской Федерации от 21 июля 2020 г. № 474, 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 1642.</w:t>
      </w:r>
    </w:p>
    <w:p w:rsidR="003F1E10" w:rsidRPr="00945E3E" w:rsidRDefault="003F1E10" w:rsidP="003F1E10">
      <w:pPr>
        <w:spacing w:after="0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ОБЗР является открытой обучающей системой, имеет свои дидактические компоненты во всех без исключения предметных областях и реализуется через приобретение необходимых знаний, выработку и закрепление системы взаимосвязанных навыков и умений, формирование компетенций в области безопасности, поддержанных согласованным изучением других учебных предметов. Научной базой учебного предмета ОБЗР является общая теория безопасности, которая имеет междисциплинарный характер, основываясь на изучении проблем безопасности в общественных, гуманитарных, технических и естественных науках. Это позволяет формировать целостное видение всего комплекса проблем безопасности (от индивидуальных до глобальных), что позволит обосновать оптимальную систему обеспечения безопасности личности, общества и государства, а также актуализировать для выпускников построение модели индивидуального и группового безопасного поведения в повседневной жизни.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Подходы к изучению ОБЗР учитывают современные вызовы и угрозы. ОБЗР входит в предметную область «Основы безопасности и защиты Родины», является обязательным для изучения на уровне среднего общего образования.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Изучение ОБЗР направлено на формирование ценностей, освоение знаний и умений, обеспечивающих готовность к выполнению конституционного долга по защите Отечества и достижение базового уровня культуры безопасности жизнедеятельности, что способствует выработке у выпускников умений распознавать угрозы, снижать риски развития опасных ситуаций, избегать их, самостоятельно принимать обоснованные решение в экстремальных условиях, грамотно вести себя при возникновении чрезвычайных ситуаций. Такой подход содействует воспитанию личности безопасного типа, закреплению навыков, позволяющих обеспечивать благополучие человека, созданию условий устойчивого развития общества и государства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ЦЕЛЬ ИЗУЧЕНИЯ УЧЕБНОГО ПРЕДМЕТА «ОСНОВЫ БЕЗОПАСНОСТИ И ЗАЩИТЫ РОДИНЫ»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Целью изучения ОБЗР на уровне среднего общего образования является овладение основами военной подготовки и формирование у обучающихся базового уровня культуры безопасности жизнедеятельности в соответствии с современными потребностями личности, общества и государства, что предполагает: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способность применять принципы и правила безопасного поведения в повседневной жизни на основе понимания необходимости ведения здорового образа жизни, причин и механизмов возникновения и развития различных опасных и чрезвычайных ситуаций, готовности к применению необходимых средств и действиям при возникновении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ценностей, овладение знаниями и умениями, которые обеспечивают готовность к военной службе, исполнению долга по защите Отечества;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знание и понимание роли личности, общества и государства в решении задач обеспечения национальной безопасности и защиты населения от опасных и чрезвычайных ситуаций мирного и военного времени.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МЕСТО УЧЕБНОГО ПРЕДМЕТА «ОСНОВЫ БЕЗОПАСНОСТИ ЖИЗНЕДЕЯТЕЛЬНОСТИ» В УЧЕБНОМ ПЛАНЕ</w:t>
      </w: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Всего на изучение учебного предмета ОБЗР на уровне среднего общего образования отводится 68 часов (по 34 часа в каждом классе).</w:t>
      </w:r>
    </w:p>
    <w:p w:rsidR="003F1E10" w:rsidRPr="00945E3E" w:rsidRDefault="003F1E10" w:rsidP="003F1E10">
      <w:pPr>
        <w:rPr>
          <w:color w:val="000000" w:themeColor="text1"/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p w:rsidR="003F1E10" w:rsidRPr="00945E3E" w:rsidRDefault="003F1E10" w:rsidP="003F1E10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bookmarkStart w:id="3" w:name="block-33340038"/>
      <w:bookmarkEnd w:id="1"/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СОДЕРЖАНИЕ ОБУЧЕНИЯ</w:t>
      </w:r>
    </w:p>
    <w:p w:rsidR="003F1E10" w:rsidRPr="00945E3E" w:rsidRDefault="003F1E10" w:rsidP="003F1E10">
      <w:pPr>
        <w:spacing w:after="0" w:line="24" w:lineRule="auto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правовая основа обеспечения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принципы обеспечения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реализация национальных приоритетов как условие обеспечения национальной безопасности и устойчивого развития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взаимодействие личности, государства и общества в реализации национальных приоритетов;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правоохранительных органов и специальных служб в обеспечении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личности, общества и государства в предупреждении противоправной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Единая государственная система предупреждения и ликвидации чрезвычайных ситуаций (РСЧС), структура, режимы функционирования;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территориальный и функциональный принцип организации РСЧС, её задачи и примеры их решения;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права и обязанности граждан в области защиты от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задачи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права и обязанности граждан Российской Федерации в области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Россия в современном мире, оборона как обязательное условие мирного социально-экономического развития Российской Федерации и обеспечение её военной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Вооружённых Сил Российской Федерации в обеспечении национальной безопасности.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2. «Основы военной подготовки»: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движение строевым шагом, движение бегом, походным шагом, движение с изменением скорости движения, повороты в движении, выполнение воинского приветствия на месте и в движении;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основы общевойскового боя;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понятия общевойскового боя (бой, удар, огонь, маневр);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маневра;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походный, предбоевой и боевой порядок действия подразделений;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оборона, ее задачи и принципы;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наступление, задачи и способы;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требования курса стрельб по организации, порядку и мерам безопасности во время стрельб и тренировок;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обращения с оружием;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изучение условий выполнения упражнения начальных стрельб из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удержания оружия и правильность прицеливания;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назначение и тактико-технические характеристики современных видов стрелкового оружия (автомат Калашникова АК-12, пистолет Ярыгина, пистолет Лебедева);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перспективы и тенденции развития современного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возникновения и развития робототехнических комплексов;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виды, предназначение, тактико-технические характеристики и общее устройство беспилотных летательных аппаратов (далее – БПЛА);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конструктивные особенности БПЛА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квадрокоптерного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возникновения и развития радиосвязи;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радиосвязь, назначение и основные требования;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предназначение, общее устройство и тактико-технические характеристики переносных радиостанций;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местность как элемент боевой обстановки;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тактические свойства местности, основные её разновидности и влияние на боевые действия войск, сезонные изменения тактических свойств местности;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шанцевый инструмент, его назначение, применение и сбережение;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порядок оборудования позиции отделения;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назначение, размеры и последовательность оборудования окопа для стрелка;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оружия массового поражения, история его развития, примеры применения, его роль в современном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поражающие факторы ядерных взрывов;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отравляющие вещества, их назначение и классификация;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внешние признаки применения бактериологического (биологического)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зажигательное оружие и способы защиты от него;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состав и назначение штатных и подручных средств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боевых ранений и опасность их получения;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алгоритм оказания первой помощи при различных состояниях;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условные зоны оказания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характеристика особенностей «красной», «желтой» и «зеленой» зон;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объем мероприятий первой помощи в «красной», «желтой» и «зеленой» зонах;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выполнения мероприятий первой помощи в «красной», «желтой» и «зеленой» зонах;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особенности прохождения службы по призыву, освоение военно-учетных специальностей;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прохождения службы по контракту;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организация подготовки офицерских кадров для Вооруженных Сил Российской Федерации, Министерства внутренних дел Российской Федерации, Федеральной службы безопасности Российской Федерации, Министерства Российской Федерации по делам гражданской обороны, чрезвычайным ситуациям и ликвидации последствий стихийных бедствий;</w:t>
      </w:r>
    </w:p>
    <w:p w:rsidR="003F1E10" w:rsidRPr="00945E3E" w:rsidRDefault="003F1E10" w:rsidP="003F1E10">
      <w:pPr>
        <w:spacing w:after="0" w:line="264" w:lineRule="auto"/>
        <w:ind w:firstLine="600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военно-учебные заведение и военно-учебные центры.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«культура безопасности», его значение в жизни человека, общества,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соотношение понятий «опасность», «безопасность», «риск» (угроза);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соотношение понятий «опасная ситуация», «чрезвычайная ситуация»;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принципы (правила)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индивидуальный, групповой, общественно-государственный уровень решения задачи обеспечения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виктимность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»,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виктимное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поведение», «безопасное поведение»;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влияние действий и поступков человека на его безопасность и благополучие;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действия, позволяющие предвидеть 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действия, позволяющие избежать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в опасной и чрезвычайной ситуациях;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риск-ориентированное мышление как основа обеспечения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риск-ориентированный подход к обеспечению безопасности личности, общества, государства.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4. «Безопасность в быту»: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источники опасности в быту, их классификация;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правила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защита прав потребителя;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осуществлении покупок в Интернете;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причины и профилактика бытовых отравлений, первая помощь, порядок действий в экстренных случаях;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предупреждение бытовых травм;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правила безопасного поведения в ситуациях, связанных с опасностью получить травму (спортивные занятия, использование различных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инструментов, стремянок, лестниц и другое), первая помощь при ушибах переломах, кровотечениях;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правила безопасного поведения при обращении и газовыми и электрическими приборами;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последствия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электротравмы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порядок проведения сердечно-легочной реанимации;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правила пожарной безопасности в быту;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термические и химические ожоги, первая помощь при ожогах;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местах общего пользования (подъезд, лифт, придомовая территория, детская площадка, площадка для выгула собак и других);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коммуникация с соседями;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по предупреждению преступлений;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аварии на коммунальных системах жизнеобеспечения;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ситуации аварии на коммунальной системе;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вызова аварийных служб и взаимодействия с ними;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в экстренных случаях.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5. «Безопасность на транспорте»: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история появления правил дорожного движения и причины их изменчивости;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риск-ориентированный подход к обеспечению безопасности на транспорте;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безопасность пешехода в разных условиях (движение по обочине; движение в тёмное время суток; движение с использованием средств индивидуальной мобильности);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взаимосвязь безопасности водителя и пассажира;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поездке в легковом автомобиле, автобусе;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ответственность водителя, ответственность пассажира;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представления о знаниях и навыках, необходимых водителю;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дорожно-транспортных происшествиях разного характера (при отсутствии пострадавших; с одним или несколькими пострадавшими; при опасности возгорания; с большим количеством участников);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в метро, правила безопасного поведения, порядок действий при возникновении опасных или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источники опасности на железнодорожном транспорте, правила безопасного поведения, порядок действий при возникновении опасных и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на водном транспорте, правила безопасного поведения, порядок действий при возникновении опасной и чрезвычайной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на авиационном транспорте, правила безопасного поведения, порядок действий при возникновении опасной, чрезвычайной ситуации.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6. «Безопасность в общественных местах»: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общественные места и их классификация;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основные источники опасности в общественных местах закрытого и открытого типа, общие правила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опасности в общественных местах социально-психологического характера (возникновение толпы и давки; проявление агрессии; криминогенные ситуации; случаи, когда потерялся человек);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риске возникновения или возникновении толпы, давки;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эмоциональное заражение в толпе, способы самопомощи, правила безопасного поведения при попадании в агрессивную и паническую толпу;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при проявлении агрессии;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криминогенные ситуации в общественных местах, правила безопасного поведения, порядок действия при попадании в опасную ситуацию;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случаях, когда потерялся человек (ребёнок; взрослый; пожилой человек; человек с ментальными расстройствами);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ситуации, если вы обнаружили потерявшегося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при угрозе возникновения пожара в различных общественных местах, на объектах с массовым пребыванием людей (медицинские и образовательные организации, культурные, торгово-развлекательные учреждения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безопасности и порядок действий при угрозе обрушения зданий и отдельных конструкций;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безопасности и порядок поведения при угрозе, в случае террористического акта.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7. «Безопасность в природной среде»: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отдых на природе, источники опасности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основные правила безопасного поведения в лесу, в горах, на водоёмах;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общие правила безопасности в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лыжном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водном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обеспечения безопасности в горном походе;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ориентирование на местности;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карты, традиционные и современные средства навигации (компас, </w:t>
      </w:r>
      <w:r w:rsidRPr="00945E3E">
        <w:rPr>
          <w:rFonts w:ascii="Times New Roman" w:hAnsi="Times New Roman"/>
          <w:color w:val="000000" w:themeColor="text1"/>
          <w:sz w:val="28"/>
        </w:rPr>
        <w:t>GPS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t>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порядок действий в случаях, когда человек потерялся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источники опасности в автономных условия;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сооружение убежища, получение воды и питания;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защиты от перегрева и переохлаждения в разных природных условиях, первая помощь при перегревании, переохлаждении и отморожении;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правила поведения в природных чрезвычайных ситуациях (предвидеть; избежать опасности; действовать: прекратить или минимизировать воздействие опасных факторов; дождаться помощи);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пожары, возможности прогнозирования и предупреждения;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поведения, последствия природных пожаров для людей и окружающей среды;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ситуации, вызванные опасными геологическими явлениями и процессами: землетрясения, извержение вулканов, оползни, камнепады;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природные чрезвычайные ситуации, вызванные опасными гидрологическими явлениями и процессами: паводки, половодья, цунами, сели, лавины;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возможности прогнозирования, предупреждения, смягчения последствий, правила безопасного поведения, последствия природных чрезвычайных ситуаций, вызванных опасными гидрологическими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природные чрезвычайные ситуации, вызванные опасными метеорологическими явлениями и процессами: ливни, град, мороз, жара;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возможности прогнозирования, предупреждения, смягчения последствий, правила безопасного поведения, последствия природных </w:t>
      </w: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 xml:space="preserve">чрезвычайных ситуаций, вызванных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влияние деятельности человека на природную среду;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причины и источники загрязнения Мирового океана, рек, почвы, космоса;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чрезвычайные ситуации экологического характера, возможности прогнозирования, предупреждения, смягчения последствий;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экологическая грамотность и разумное природопользование.</w:t>
      </w: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8. «Основы медицинских знаний. Оказание первой помощи»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«здоровье», «охрана здоровья», «здоровый образ жизни», «лечение», «профилактика»;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биологические, социально-экономические, экологические (геофизические), психологические факторы, влияющие на здоровье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составляющие здорового образа жизни: сон, питание, физическая активность,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общие представления об инфекционных заболеваниях;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механизм распространения и способы передачи инфекционных заболеваний;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чрезвычайные ситуации биолого-социального характера, меры профилактики и защиты;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вакцинации, национальный календарь профилактических прививок;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вакцинация по эпидемиологическим показаниям;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значение изобретения вакцины для человечества;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неинфекционные заболевания, самые распространённые неинфекционные заболевания;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сердечно-сосудистых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онкологических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 риска возникновения заболеваний дыхательной системы;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факторы риска возникновения эндокринных заболеваний;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 профилактики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роль диспансеризации в профилактике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признаки угрожающих жизни и здоровью состояний, требующие вызова скорой медицинской помощи (инсульт, сердечный приступ, острая боль в животе, эпилепсия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психическое здоровье и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критерии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основные факторы, влияющие на психическое здоровье и психологическое благополучие;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направления сохранения и укрепления психического здоровья (раннее выявление психических расстройств; минимизация влияния хронического стресса: оптимизация условий жизни, работы, учёбы; профилактика злоупотребления алкоголя и употребления наркотических средств; помощь людям, перенёсшим психотравмирующую ситуацию);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меры, направленные на сохранение и укрепление психического здоровья;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первая помощь, история возникновения скорой медицинской помощи и первой помощи;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состояния, при которых оказывается первая помощь;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мероприятия по оказанию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алгоритм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оказание первой помощи в сложных случаях (травмы глаза; «сложные» кровотечения; первая помощь с использованием подручных средств; первая помощь при нескольких травмах одновременно);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действия при прибытии скорой медицинской помощи.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9. «Безопасность в социуме»: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определение понятия «общение»;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навыки конструктивного общения;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общие представления о понятиях «социальная группа», «большая группа», «малая группа»;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межличностное общение, общение в группе, межгрупповое общение (взаимодействие);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особенности общения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психологические характеристики группы и особенности взаимодействия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групповые нормы и ценности;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коллектив как социальная группа;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психологические закономерности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«конфликт», стадии развития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конфликты в межличностном общении, конфликты в малой группе;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факторы, способствующие и препятствующие эскалации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поведения в конфликте;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деструктивное и агрессивное поведение;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конструктивное поведение в конфликте;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роль регуляции эмоций при разрешении конфликта, способы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саморегуляции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разрешения конфликтных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основные формы участия третьей стороны в процессе урегулирования и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ведение переговоров при разрешении конфликта;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опасные проявления конфликтов (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буллинг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, насилие);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способы противодействия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буллингу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 проявлению насилия;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способы психологического воздействия;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психологическое влияние в малой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положительные и отрицательные стороны конформизма;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эмпатия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 уважение к партнёру (партнёрам) по общению как основа коммуникации;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убеждающая коммуникация;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манипуляция в общении, цели, технологии и способы противодействия;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психологическое влияние на большие группы;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способы воздействия на большую группу: заражение; убеждение; внушение; подражание;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деструктивные и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псевдопсихологические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технологии;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противодействие вовлечению молодёжи в противозаконную и антиобщественную деятельность.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10. «Безопасность в информационном пространстве»: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«цифровая среда», «цифровой след»;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влияние цифровой среды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приватность, персональные данные;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цифровая зависимость», её признаки и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опасности и риски цифровой среды, их источники;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поведения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вредоносное программное обеспечение;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виды вредоносного программного обеспечения, его цели, принципы работы;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защиты от вредоносного программного обеспечения;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кража персональных данных, паролей;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мошенничество,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фишинг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, правила защиты от мошенников;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безопасного использования устройств и программ;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поведенческие опасности в цифровой среде и их причины;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опасные персоны, имитация близких социальных отношений;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неосмотрительное поведение и коммуникация в Интернете как угроза для будущей жизни и карьеры;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травля в Интернете, методы защиты от травли;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деструктивные сообщества и деструктивный контент в цифровой среде, их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механизмы вовлечения в деструктивные сообщества;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вербовка, манипуляция, «воронки вовлечения»;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радикализация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деструктива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профилактика и противодействие вовлечению в деструктивные сообщества;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коммуникации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достоверность информации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источники информации, проверка на достоверность;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информационный пузырь», манипуляция сознанием, пропаганда;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фальшивые аккаунты, вредные советчики, манипуляторы;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понятие «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», цели и виды, распространение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фейков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>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правила и инструменты для распознавания </w:t>
      </w:r>
      <w:proofErr w:type="spellStart"/>
      <w:r w:rsidRPr="00945E3E">
        <w:rPr>
          <w:rFonts w:ascii="Times New Roman" w:hAnsi="Times New Roman"/>
          <w:color w:val="000000" w:themeColor="text1"/>
          <w:sz w:val="28"/>
          <w:lang w:val="ru-RU"/>
        </w:rPr>
        <w:t>фейковых</w:t>
      </w:r>
      <w:proofErr w:type="spellEnd"/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 текстов и изображений;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понятие прав человека в цифровой среде, их защита;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ответственность за действия в Интернете;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запрещённый контент;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защита прав в цифровом пространстве.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b/>
          <w:color w:val="000000" w:themeColor="text1"/>
          <w:sz w:val="28"/>
          <w:lang w:val="ru-RU"/>
        </w:rPr>
        <w:t>Модуль № 11. «Основы противодействия экстремизму и терроризму»:</w:t>
      </w:r>
    </w:p>
    <w:p w:rsidR="003F1E10" w:rsidRPr="00945E3E" w:rsidRDefault="003F1E10" w:rsidP="003F1E10">
      <w:pPr>
        <w:spacing w:after="0"/>
        <w:ind w:left="120"/>
        <w:rPr>
          <w:color w:val="000000" w:themeColor="text1"/>
          <w:lang w:val="ru-RU"/>
        </w:rPr>
      </w:pP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экстремизм и терроризм как угроза устойчивого развития общества;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понятия «экстремизм» и «терроризм», их взаимосвязь;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варианты проявления экстремизма, возможные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 xml:space="preserve">преступления террористической направленности, их цель, причины, последствия;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опасность вовлечения в экстремистскую и террористическую деятельность: способы и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предупреждение и противодействие вовлечению в экстремистскую и террористическую деятельность;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формы террористических актов;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уровни террористической угрозы;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правила поведения и порядок действий при угрозе или в случае террористического акта, проведении контртеррористической операции;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правовые основы противодействия экстремизму и терроризму в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t>основы государственной системы противодействия экстремизму и терроризму, ее цели, задачи, принципы;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945E3E">
        <w:rPr>
          <w:rFonts w:ascii="Times New Roman" w:hAnsi="Times New Roman"/>
          <w:color w:val="000000" w:themeColor="text1"/>
          <w:sz w:val="28"/>
          <w:lang w:val="ru-RU"/>
        </w:rPr>
        <w:lastRenderedPageBreak/>
        <w:t>права и обязанности граждан и общественных организаций в области противодействия экстремизму и терроризму.</w:t>
      </w:r>
    </w:p>
    <w:p w:rsidR="003F1E10" w:rsidRPr="00945E3E" w:rsidRDefault="003F1E10" w:rsidP="003F1E10">
      <w:pPr>
        <w:rPr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p w:rsidR="003F1E10" w:rsidRPr="00945E3E" w:rsidRDefault="003F1E10" w:rsidP="003F1E10">
      <w:pPr>
        <w:spacing w:after="0"/>
        <w:ind w:left="120"/>
        <w:rPr>
          <w:lang w:val="ru-RU"/>
        </w:rPr>
      </w:pPr>
      <w:bookmarkStart w:id="4" w:name="block-33340039"/>
      <w:bookmarkEnd w:id="3"/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ОБРАЗОВАТЕЛЬНЫЕ РЕЗУЛЬТАТЫ</w:t>
      </w:r>
    </w:p>
    <w:p w:rsidR="003F1E10" w:rsidRPr="00945E3E" w:rsidRDefault="003F1E10" w:rsidP="003F1E10">
      <w:pPr>
        <w:spacing w:after="0" w:line="120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3F1E10" w:rsidRPr="00945E3E" w:rsidRDefault="003F1E10" w:rsidP="003F1E10">
      <w:pPr>
        <w:spacing w:after="0" w:line="120" w:lineRule="auto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поведения. 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Личностные результаты, формируемые в ходе изучения ОБЗР, должны способствовать процессам самопознания, самовоспитания и саморазвития, развития внутренней позиции личности, патриотизма, гражданственности и проявляться, прежде всего, в уважении к памяти защитников Отечества и подвигам Героев Отечества, закону и правопорядку, человеку труда и старшему поколению, гордости за российские достижения, в готовности к осмысленному применению принципов и правил безопасного поведения в повседневной жизни, соблюдению правил экологического поведения, защите Отечества, бережном отношении к окружающим людям, культурному наследию и уважительном отношении к традициям многонационального народа Российской Федерации и к жизни в целом.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Личностные результаты изучения ОБЗР включают: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1) Гражданское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активной гражданской позиции обучающегося, готового 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 способного применять принципы и правила безопасного поведения в течение всей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уважение закона и правопорядка, осознание своих прав, обязанностей и ответственности в области защиты населения и территории Российской Федерации от чрезвычайных ситуаций и в других областях, связанных с безопасностью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базового уровня культуры безопасности жизнедеятельности как основы для благополучия и устойчивого развития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 и терроризма, национализма и ксенофобии, дискриминации по социальным, религиозным, расовым, национальным признакам;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взаимодействию с обществом и государством в обеспечении безопасности жизни и здоровья населения;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участию в деятельности государственных социальных организаций и институтов гражданского общества в области обеспечения комплексной безопасности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2) Патриотическое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своему народу, памяти защитников Родины и боевым подвигам Героев Отечества, гордости за свою Родину и Вооружённые Силы Российской Федерации, прошлое и настоящее многонационального народа России, российской армии и флота;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ценностное отношение к государственным и военным символам, историческому и природному наследию, дням воинской славы, боевым традициям Вооружённых Сил Российской Федерации, достижениям России в области обеспечения безопасности жизни и здоровья людей;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чувства ответственности перед Родиной, идейная убеждённость и готовность к служению и защите Отечества, ответственность за его судьбу;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 и российского воинства;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ценности безопасного поведения, осознанного и ответственного отношения к личной безопасности, безопасности других людей,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готовность реализовать риск-ориентированное поведение, самостоятельно и ответственно действовать в различных условиях жизнедеятельности по снижению риска возникновения опасных ситуаций, перерастания их в чрезвычайные ситуации, смягчению их последствий;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к своим родителям, старшему поколению, семье, культуре и традициям народов России, принятие идей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волонтёрства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и добровольчества;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4) Эстетическое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эстетическое отношение к миру в сочетании с культурой безопасности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понимание взаимозависимости успешности и полноценного развития и безопасного поведения в повседневной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5) Ценности научного познания: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текущему уровню развития общей теории безопасности, современных представлений о безопасности в технических, естественно-научных, общественных, гуманитарных областях знаний, современной концепции культуры безопасности жизнедеятельности;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понимание научно-практических основ учебного предмета ОБЗР, осознание его значения для безопасной и продуктивной жизнедеятельности человека,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способность применять научные знания для реализации принципов безопасного поведения (способность предвидеть, по возможности избегать, безопасно действовать в опасных, экстремальных и чрезвычайных ситуациях);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6) Физическое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жизни,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ответственного отношения к своему здоровью и здоровью окружающих;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знание приёмов оказания первой помощи и готовность применять их в случае необходимости;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потребность в регулярном ведении здорового образа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осознание последствий и активное неприятие вредных привычек и иных форм причинения вреда физическому и психическому здоровью;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7) Трудовое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труду, осознание значимости трудовой деятельности для развития личности, общества и государства, обеспечения национальной безопасности;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к осознанному и ответственному соблюдению требований безопасности в процессе трудовой деятельности;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включая военно-профессиональную деятельность;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8) Экологическое воспитание: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среды, осознание глобального характера экологических проблем, их роли в обеспечении безопасности личности, общества и государства;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среде на основе соблюдения экологической грамотности и разумного природопользования;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 умение прогнозировать неблагоприятные экологические последствия предпринимаемых действий и предотвращать их;</w:t>
      </w:r>
    </w:p>
    <w:p w:rsidR="003F1E10" w:rsidRPr="00945E3E" w:rsidRDefault="003F1E10" w:rsidP="003F1E10">
      <w:pPr>
        <w:spacing w:after="0" w:line="252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расширение представлений о деятельности экологической направленности.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3F1E10" w:rsidRPr="00945E3E" w:rsidRDefault="003F1E10" w:rsidP="003F1E10">
      <w:pPr>
        <w:spacing w:after="0" w:line="96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.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 результате изучения ОБЗР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lastRenderedPageBreak/>
        <w:t>Базовые логические действия: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самостоятельно определять актуальные проблемные вопросы безопасности личности, общества и государства, обосновывать их приоритет и всесторонне анализировать, разрабатывать алгоритмы их возможного решения в различных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обобщения, сравнения и классификации событий и явлений в области безопасности жизнедеятельности, выявлять их закономерности и противоречия;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определять цели действий применительно к заданной (смоделированной) ситуации, выбирать способы их достижения с учётом самостоятельно выделенных критериев в парадигме безопасной жизнедеятельности, оценивать риски возможных последствий для реализации риск-ориентированного поведения;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моделировать объекты (события, явления) в области безопасности личности, общества и государства, анализировать их различные состояния для решения познавательных задач, переносить приобретённые знания в повседневную жизнь;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планировать и осуществлять учебные действия в условиях дефицита информации, необходимой для решения стоящей задачи;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развивать творческое мышление при решении ситуационных задач.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</w:t>
      </w:r>
      <w:r w:rsidRPr="00945E3E">
        <w:rPr>
          <w:rFonts w:ascii="Times New Roman" w:hAnsi="Times New Roman"/>
          <w:color w:val="000000"/>
          <w:sz w:val="28"/>
          <w:lang w:val="ru-RU"/>
        </w:rPr>
        <w:t>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научной терминологией, ключевыми понятиями и методами в области безопасности жизнедеятельности;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различные виды деятельности по приобретению нового знания, его преобразованию и применению для решения различных учебных задач, в том числе при разработке и защите проектных работ;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содержание учебных вопросов и заданий и выдвигать новые идеи, самостоятельно выбирать оптимальный способ решения задач с учётом установленных (обоснованных) критериев;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проблемные вопросы, отражающие несоответствие между реальным (заданным) и наиболее благоприятным состоянием объекта (явления) в повседневной жизни;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критически оценивать полученные в ходе решения учебных задач результаты, обосновывать предложения по их корректировке в новых условиях;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приобретённые знания и навыки, оценивать возможность их реализации в реальных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знания других предметных областей для решения учебных задач в области безопасности жизнедеятельности; переносить приобретённые знания и навыки в повседневную жизнь.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навыками самостоятельного поиска, сбора, обобщения и анализа различных видов информации из источников разных типов при обеспечении условий информационной безопасности личности;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создавать информационные блоки в различных форматах с учётом характера решаемой учебной задачи; самостоятельно выбирать оптимальную форму их представления;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информации, её соответствие правовым и морально-этическим нормам;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навыками по предотвращению рисков, профилактике угроз и защите от опасностей цифровой среды;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учебном процессе с соблюдением требований эргономики, техники безопасности и гигиены.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в ходе образовательной деятельности безопасную коммуникацию, переносить принципы её организации в повседневную жизнь;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распознавать вербальные и невербальные средства общения; понимать значение социальных знаков; определять признаки деструктивного общения;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владеть приёмами безопасного межличностного и группового общения; безопасно действовать по избеганию конфликтных ситуаций;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аргументированно, логично и ясно излагать свою точку зрения с использованием языковых средств.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самостоятельно выявлять проблемные вопросы, выбирать оптимальный способ и составлять план их решения в конкретных условиях;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делать осознанный выбор в новой ситуации, аргументировать его; брать ответственность за своё решение;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расширять познания в области безопасности жизнедеятельности на основе личных предпочтений и за счёт привлечения научно-практических знаний других предметных областей; повышать образовательный и культурный уровень.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Самоконтроль, принятие себя и других: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образовательные ситуации; предвидеть трудности, которые могут возникнуть при их разрешении; вносить коррективы в свою деятельность; контролировать соответствие результатов целям;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использовать приёмы рефлексии для анализа и оценки образовательной ситуации, выбора оптимального решения;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достоинства, невозможности контроля всего вокруг;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и оценке образовательной ситуации; признавать право на ошибку свою и чужую.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в конкретной учебной ситуации;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ставить цели и организовывать совместную деятельность с учётом общих интересов, мнений и возможностей каждого участника команды (составлять план, распределять роли, принимать правила учебного взаимодействия, обсуждать процесс и результат совместной работы, договариваться о результатах);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свой вклад и вклад каждого участника команды в общий результат по совместно разработанным критериям;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ситуациях; предлагать новые идеи, оценивать их с позиции новизны и практической значимости; проявлять творчество и разумную инициативу.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Предметные результаты характеризуют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у обучающихся активной жизненной позиции, осознанное понимание значимости личного и группового безопасного поведения в интересах благополучия и устойчивого развития личности, общества и государства. Приобретаемый опыт проявляется в понимании существующих проблем безопасности и способности построения модели индивидуального и группового безопасного поведения в повседневной жизни.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Предметные результаты, формируемые в ходе изучения ОБЗР, должны обеспечивать: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1) знание основ законодательства Российской Федерации, обеспечивающих национальную безопасность и защиту населения от внешних и внутренних угроз;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государственной политике в области обеспечения государственной и общественной безопасности, защиты населения и территорий от чрезвычайных ситуаций различного характера;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2) знание задач и основных принципов организации Единой системы предупреждения и ликвидации последствий чрезвычайных ситуаций, прав и обязанностей гражданина в этой области; прав и обязанностей гражданин в области гражданской обороны; знание о действиях по сигналам гражданской обороны;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3)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роли России в современном мире; угрозах военного характера; роли Вооруженных Сил Российской Федерации в обеспечении защиты государства; знание положений общевоинских уставов Вооруженных Сил Российской Федерации, формирование представления о военной службе;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4)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знаний об элементах начальной военной подготовки; овладение знаниями требований безопасности при обращении со стрелковым оружием;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боевых свойствах и поражающем действии оружия массового поражения, а также способах защиты от него; 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5)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современном общевойсковом бое; понимание о возможностях применения современных достижений научно-технического прогресса в условиях современного боя;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6)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необходимого уровня военных знаний как фактора построения профессиональной траектории, в том числе и образовательных организаций осуществляющих подготовку кадров в интересах обороны и безопасности государства, обеспечении законности и правопорядка; 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7)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ценности безопасного поведения для личности, общества, государства; знание правил безопасного поведения и способов их применения в собственном поведении;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8)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возможных источниках опасности в различных ситуациях (в быту, транспорте, общественных местах, в природной среде, в социуме, в цифровой среде); владение основными способами предупреждения опасных ситуаций; знать порядок действий в экстремальных и чрезвычайных ситуациях;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9)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важности соблюдения правил дорожного движения всеми участниками движения, правил безопасности на </w:t>
      </w: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транспорте. Знание правил безопасного поведения на транспорте, умение применять их на практике, знание о порядке действий в опасных, экстремальных и чрезвычайных ситуациях на транспорте;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10) знания о способах безопасного поведения в природной среде; умение применять их на практике; знать порядок действий при чрезвычайных ситуациях природного характера;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об экологической безопасности, ценности бережного отношения к природе, разумного природопользования;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11) знание основ пожарной безопасности; умение применять их на практике для предупреждения пожаров; знать порядок действий при угрозе пожара и пожаре в быту, общественных местах, на транспорте, в природной среде; знать права и обязанности граждан в области пожарной безопасности;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12) владение основами медицинских знаний: владение приемами оказания первой помощи при неотложных состояниях, инфекционных и неинфекционных заболеваний, сохранения психического здоровья;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 здоровом образе жизни и его роли в сохранении психического и физического здоровья, негативного отношения к вредным привычкам; знания о необходимых действиях при чрезвычайных ситуациях биолого-социального и военного характера; умение применять табельные и подручные средства для само- и взаимопомощи;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13) знание основ безопасного, конструктивного общения, умение различать опасные явления в социальном взаимодействии, в том числе криминального характера; умение предупреждать опасные явления и противодействовать им;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14)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нетерпимости к проявлениям насилия в социальном взаимодействии; знания о способах безопасного поведения в цифровой среде; умение применять их на практике; умение распознавать опасности в цифровой среде (в том числе криминального характера, опасности вовлечения в деструктивную деятельность) и противодействовать им;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15)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представлений об опасности и негативном влиянии на жизнь личности, общества, государства деструктивной идеологии в том числе экстремизма, терроризма; знать роль государства в противодействии терроризму; уметь различать приемы вовлечения в деструктивные сообщества, экстремистскую и террористическую деятельность и противодействовать им; знать порядок действий при объявлении разного уровня террористической опасности; знать порядок </w:t>
      </w: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действий при угрозе совершения террористического акта; совершении террористического акта; проведении контртеррористической операции.</w:t>
      </w:r>
    </w:p>
    <w:p w:rsidR="003F1E10" w:rsidRPr="00945E3E" w:rsidRDefault="003F1E10" w:rsidP="003F1E10">
      <w:pPr>
        <w:spacing w:after="0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Достижение результатов освоения программы ОБЗР обеспечивается посредством достижения предметных результатов освоения модулей ОБЗР.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1. «Безопасное и устойчивое развитие личности, общества, государства»: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 и принципы обеспечения национальной безопасности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личности, общества и государства в достижении стратегических национальных приоритетов, объяснять значение их реализации в обеспечении комплексной безопасности и устойчивого развития Российской Федерации,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правоохранительных органов и специальных служб в обеспечении национальной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роль личности, общества и государства в предупреждении противоправной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правовую основу защиты населения и территорий от чрезвычайных ситуаций природного и техногенного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назначение, основные задачи и структуру Единой государственной системы предупреждения и ликвидации чрезвычайных ситуаций (РСЧС);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безопасности в условиях чрезвычайных ситуаций мирного и военного времени;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 и обязанности граждан Российской Федерации в области гражданской обороны;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уметь действовать при сигнале «Внимание всем!», в том числе при химической и радиационной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угрозы военной безопасности Российской Федерации, обосновывать значение обороны государства для мирного социально-экономического развития страны;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Вооружённых Сил Российской в обеспечении национальной безопасности.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2. «Основы военной подготовки»: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строевые приёмы в движении без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выполнять строевые приёмы в движении без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основах общевойскового боя;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представление об основных видах общевойскового боя и способах маневра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походном, предбоевом и боевом порядке подразделений;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способы действий военнослужащего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знать правила и меры безопасности при обращении с оружием;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приводить примеры нарушений правил и мер безопасности при обращении с оружием и их возможных последствий;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применять меры безопасности при проведении занятий по боевой подготовке и обращении с оружием;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способы удержания оружия, правила прицеливания и производства меткого выстрела;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определять характерные конструктивные особенности образцов стрелкового оружия на примере автоматов Калашникова АК-74 и АК-12;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современных видах короткоствольного стрелкового оружия;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об истории возникновения и развития робототехнических комплексов;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конструктивных особенностях БПЛА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квадрокоптерного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способах боевого применения БПЛА;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истории возникновения и развития 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назначении радиосвязи и о требованиях, предъявляемых к радиосвязи;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видах, предназначении, тактико-технических характеристиках современных переносных радиостанций;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тактических свойствах местности и их влиянии на боевые действия войск;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шанцевом инструменте;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позиции отделения и порядке оборудования окопа для стрелка;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видах оружия массового поражения и их поражающих факторах;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способы действий при применении противником оружия массового поражения;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особенности оказания первой 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условные зоны оказания первой 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приемы самопомощи в бою;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военно-учетных специальностях;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особенности прохождение военной службы по призыву и по контракту;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представления о военно-учебных заведениях;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системе военно-учебных центров при учебных заведениях высшего образования.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3. «Культура безопасности жизнедеятельности в современном обществе»: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«опасность», «безопасность», «риск (угроза)», «культура безопасности», «опасная ситуация», «чрезвычайная ситуация», объяснять их взаимосвязь;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решения задач по обеспечению безопасности в повседневной жизни (индивидуальный, групповой и общественно-государственный уровни);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общие принципы безопасного поведения,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виктимное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поведение», «безопасное поведение»;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понимать влияние поведения человека на его безопасность,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оценки своих действий с точки зрения их влияния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суть риск-ориентированного подхода к обеспечению безопасности;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на уровне личности, общества, государства.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4. «Безопасность в быту»: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источники и классифицировать бытовые опасности, обосновывать зависимость риска (угрозы) их возникновения от поведения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права и обязанности потребителя, правила совершения покупок, в том числе в Интернете; оценивать их роль в совершении безопасных покупок;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бытовых отравлений, иметь навыки их профилактики;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отравлениях;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уметь оценивать риски получения бытовых травм;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взаимосвязь поведения и риска получить травму;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и электробезопасности, понимать влияние соблюдения правил на безопасность в быту;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поведения в быту при использовании газового и электрического оборудования;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поведения при угрозе и возникновении пожара;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бытовых травмах, ожогах, порядок проведения сердечно-лёгочной реанимации;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в местах общего пользования (подъезд, лифт, придомовая территория, детская площадка, площадка для выгула собак и другие);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конструктивной коммуникации с соседями на уровень безопасности,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риски противоправных действий, выработать навыки, снижающие криминогенные риски;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поведения при возникновении аварии на коммунальной системе;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взаимодействия с коммунальными службами.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5. «Безопасность на транспорте»: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дорожного движения;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изменения правил дорожного движения в зависимости от изменения уровня рисков (риск-ориентированный подход);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риски для пешехода при разных условиях, выработать навыки безопасного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понимать влияние действий водителя и пассажира на безопасность дорожного движения,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права, обязанности и иметь представление об ответственности пешехода, пассажира, водителя;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знаниях и навыках, необходимых водителю;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при дорожно-транспортных происшествиях разного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оказания первой помощи, навыки пользования огнетушителем;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источники опасности на различных видах транспорта,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безопасного поведения на транспорте, приводить примеры влияния поведения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порядке действий при возникновении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опасныхи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чрезвычайных ситуаций на различных видах транспорта.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6. «Безопасность в общественных местах»: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основные источники опасности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общие правила безопасного поведения в общественных местах, характеризовать их влияние на безопасность;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оценки рисков возникновения толпы, давки;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действиях, которые минимизируют риски попадания в толпу, давку, и о действиях, которые позволяют минимизировать риск получения травмы в случае попадания в толпу, давку;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возникновения ситуаций криминогенного характера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безопасного поведения при проявлении агрессии;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безопасном поведении для снижения рисков криминогенного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потеряться в общественном месте;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порядок действий в случаях, когда потерялся человек;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пожарной безопасности в общественных местах;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особенности поведения при угрозе пожара и пожаре в общественных местах разного типа;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правила поведения при угрозе обрушения или обрушении зданий или отдельных конструкций;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поведения при угрозе или в случае террористического акта в общественном месте.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7 «Безопасность в природной среде»: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выделять и классифицировать источники опасности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особенности безопасного поведения при нахождении в природной среде, в том числе в лесу, на водоёмах, в горах;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ориентирования на местности; знать разные способы ориентирования, сравнивать их особенности, выделять преимущества и недостатки;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знать правила безопасного поведения,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минимизирующие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риски потеряться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порядке действий, если человек потерялся в природной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источниках опасности при автономном нахождении в природной среде, способах подачи сигнала о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сооружения убежища для защиты от перегрева и переохлаждения, получения воды и пищи, правилах поведения при встрече с дикими животными;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первой помощи при перегреве, переохлаждении, отморожении, навыки транспортировки пострадавших;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называть и характеризовать природные чрезвычайные ситуации;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выделять наиболее характерные риски для своего региона с учётом географических, климатических особенностей, традиций ведения хозяйственной деятельности, отдыха на природе;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применение принципов безопасного поведения (предвидеть опасность; по возможности избежать её; при необходимости действовать) для природных чрезвычайных ситуаций;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указывать причины и признаки возникновения природных пожаров;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поведения человека на риски возникновения природных пожаров;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и возникновении природного пожара;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геологическими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геологическими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геологическими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гидрологическими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гидрологическими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правилах безопасного поведения при природных чрезвычайных ситуациях, вызванных опасными гидрологическими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гидрологическими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и характеризовать природные чрезвычайные ситуации, вызванные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возможности прогнозирования, предупреждения, смягчения последствий природных чрезвычайных ситуаций, вызванных опасными метеорологическими явлениями и процессами;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знать правила безопасного поведения при природных чрезвычайных ситуациях, вызванных опасными метеорологическими явлениями и процессами;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оценивать риски природных чрезвычайных ситуаций, вызванных опасными метеорологическими явлениями и процессами, для своего региона, приводить примеры риск-ориентированного поведения;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источники экологических угроз, обосновывать влияние человеческого фактора на риски их возникновения;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значение риск-ориентированного подхода к обеспечению экологической безопасности;</w:t>
      </w:r>
    </w:p>
    <w:p w:rsidR="003F1E10" w:rsidRPr="00945E3E" w:rsidRDefault="003F1E10" w:rsidP="003F1E10">
      <w:pPr>
        <w:spacing w:after="0" w:line="264" w:lineRule="auto"/>
        <w:ind w:firstLine="600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экологической грамотности и разумного природопользования.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8. «Основы медицинских знаний. Оказание первой помощи»: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«здоровье», «охрана здоровья», «здоровый образ жизни», «лечение», «профилактика» и выявлять взаимосвязь между ними;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степень влияния биологических, социально-экономических, экологических, психологических факторов на здоровье;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здорового образа жизни и его элементов для человека, приводить примеры из собственного опыта;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инфекционные заболевания, знать основные способы распространения и передачи 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соблюдения мер личной профилактики;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роль вакцинации в профилактике инфекционных заболеваний,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национального календаря профилактических прививок и вакцинации населения, роль вакцинации для общества в целом;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«вакцинация по эпидемиологическим показаниям»;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чрезвычайных ситуациях биолого-социального характера, действиях при чрезвычайных ситуациях биолого-социального характера (на примере эпидемии);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приводить примеры реализации риск-ориентированного подхода к обеспечению безопасности при чрезвычайных ситуациях биолого-социального характера;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наиболее распространённые неинфекционные заболевания (сердечно-сосудистые, онкологические, эндокринные и другие), оценивать основные факторы риска их возникновения и степень опасности;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 xml:space="preserve">характеризовать признаки угрожающих жизни и здоровью состояний (инсульт, сердечный приступ и другие);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вызова скорой медицинской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значение образа жизни в профилактике и защите от неинфекционных заболеваний;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значение диспансеризации для ранней диагностики неинфекционных заболеваний, знать порядок прохождения диспансеризации;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«психическое здоровье» и «психологическое благополучие», характеризовать их влияние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основные критерии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факторы, влияющие на психическое здоровье и психологическое благополучие;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направления сохранения и укрепления психического здоровья и психологического благополучия;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негативное влияние вредных привычек на умственную и физическую работоспособность, благополучие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роль раннего выявления психических расстройств и создания благоприятных условий для развития;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«инклюзивное обучение»;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навыки, позволяющие минимизировать влияние хронического стресса;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признаки психологического неблагополучия и критерии обращения за помощью;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правовые основы оказания первой помощи в Российской Федерации;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«первая помощь», «скорая медицинская помощь», их соотношение;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о состояниях, при которых оказывается первая помощь, и действиях при оказании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применения алгоритма первой помощи;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по оказанию первой помощи в различных условиях (травмы глаза; «сложные» кровотечения; первая помощь с использованием подручных средств; первая помощь при нескольких травмах одновременно).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9. «Безопасность в социуме»: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«общение»; характеризовать роль общения в жизни человека, приводить примеры межличностного общения и общения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конструктивного общения;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«социальная группа», «малая группа», «большая группа»;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взаимодействие в группе;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понимать влияние групповых норм и ценностей на комфортное и безопасное взаимодействие в группе,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понятия «конфликт»;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стадии развития конфликта,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факторы, способствующие и препятствующие развитию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конструктивного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условия привлечения третьей стороны для разрешения конфликта;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пресечения опасных проявлений конфликтов;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раскрывать способы противодействия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буллингу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>, проявлениям насилия;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способы психологического воздействия;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особенности убеждающей коммуникации;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объяснять смысл понятия «манипуляция»;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называть характеристики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манипулятивного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воздействия, приводить примеры; 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представления о способах противодействия манипуляции;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механизмы воздействия на большую группу (заражение, убеждение, внушение, подражание и другие), приводить примеры;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 xml:space="preserve">иметь представление о деструктивных и 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псевдопсихологических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 xml:space="preserve"> технологиях и способах противодействия.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10. «Безопасность в информационном пространстве»: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цифровую среду, её влияние на жизнь человека;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«цифровая среда», «цифровой след», «персональные данные»;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анализировать угрозы цифровой среды (цифровая зависимость, вредоносное программное обеспечение, сетевое мошенничество и травля, вовлечение в деструктивные сообщества, запрещённый контент и другие), раскрывать их характерные признаки;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безопасных действий по снижению рисков, и защите от опасностей цифровой среды;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понятий «программное обеспечение», «вредоносное программное обеспечение»;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и классифицировать опасности, анализировать риски, источником которых является вредоносное программное обеспечение;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lastRenderedPageBreak/>
        <w:t>иметь навыки безопасного использования устройств и программ;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перечислять и классифицировать опасности, связанные с поведением людей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риски, связанные с коммуникацией в цифровой среде (имитация близких социальных отношений; травля; шантаж разглашением сведений; вовлечение в деструктивную, противоправную деятельность), способы их выявления и противодействия им;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навыки безопасной коммуникации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«достоверность информации», «информационный пузырь», «</w:t>
      </w:r>
      <w:proofErr w:type="spellStart"/>
      <w:r w:rsidRPr="00945E3E">
        <w:rPr>
          <w:rFonts w:ascii="Times New Roman" w:hAnsi="Times New Roman"/>
          <w:color w:val="000000"/>
          <w:sz w:val="28"/>
          <w:lang w:val="ru-RU"/>
        </w:rPr>
        <w:t>фейк</w:t>
      </w:r>
      <w:proofErr w:type="spellEnd"/>
      <w:r w:rsidRPr="00945E3E">
        <w:rPr>
          <w:rFonts w:ascii="Times New Roman" w:hAnsi="Times New Roman"/>
          <w:color w:val="000000"/>
          <w:sz w:val="28"/>
          <w:lang w:val="ru-RU"/>
        </w:rPr>
        <w:t>»;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способах проверки достоверности, легитимности информации, её соответствия правовым и морально-этическим нормам;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 взаимодействия с цифровой средой, выработать навыки безопасных действий по защите прав в цифровой среде;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информационном пространстве.</w:t>
      </w:r>
    </w:p>
    <w:p w:rsidR="003F1E10" w:rsidRPr="00945E3E" w:rsidRDefault="003F1E10" w:rsidP="003F1E10">
      <w:pPr>
        <w:spacing w:after="0"/>
        <w:ind w:left="120"/>
        <w:jc w:val="both"/>
        <w:rPr>
          <w:lang w:val="ru-RU"/>
        </w:rPr>
      </w:pPr>
      <w:r w:rsidRPr="00945E3E">
        <w:rPr>
          <w:rFonts w:ascii="Times New Roman" w:hAnsi="Times New Roman"/>
          <w:b/>
          <w:color w:val="000000"/>
          <w:sz w:val="28"/>
          <w:lang w:val="ru-RU"/>
        </w:rPr>
        <w:t>Модуль № 11. «Основы противодействия экстремизму и терроризму»: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экстремизм и терроризм как угрозу благополучию человека, стабильности общества и государства;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смысл и взаимосвязь понятий «экстремизм» и «терроризм»; анализировать варианты их проявления и возможные последствия;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характеризовать признаки вовлечения в экстремистскую и террористическую деятельность, выработать навыки безопасных действий при их обнаружении;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методах и видах террористической деятельности;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знать уровни террористической опасности, иметь навыки безопасных действий при их объявлении;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иметь представление о безопасных действиях при угрозе (обнаружение бесхозных вещей, подозрительных предметов и другие) и в случае террористического акта (подрыв взрывного устройства, наезд транспортного средства, попадание в заложники и другие), проведении контртеррористической операции;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раскрывать правовые основы, структуру и задачи государственной системы противодействия экстремизму и терроризму;</w:t>
      </w:r>
    </w:p>
    <w:p w:rsidR="003F1E10" w:rsidRPr="00945E3E" w:rsidRDefault="003F1E10" w:rsidP="003F1E10">
      <w:pPr>
        <w:spacing w:after="0" w:line="264" w:lineRule="auto"/>
        <w:ind w:firstLine="600"/>
        <w:jc w:val="both"/>
        <w:rPr>
          <w:lang w:val="ru-RU"/>
        </w:rPr>
      </w:pPr>
      <w:r w:rsidRPr="00945E3E">
        <w:rPr>
          <w:rFonts w:ascii="Times New Roman" w:hAnsi="Times New Roman"/>
          <w:color w:val="000000"/>
          <w:sz w:val="28"/>
          <w:lang w:val="ru-RU"/>
        </w:rPr>
        <w:t>объяснять права, обязанности и иметь представление об ответственности граждан и юридических лиц в области противодействия экстремизму и терроризму.</w:t>
      </w:r>
    </w:p>
    <w:p w:rsidR="003F1E10" w:rsidRPr="00945E3E" w:rsidRDefault="003F1E10" w:rsidP="003F1E10">
      <w:pPr>
        <w:rPr>
          <w:lang w:val="ru-RU"/>
        </w:rPr>
        <w:sectPr w:rsidR="003F1E10" w:rsidRPr="00945E3E">
          <w:pgSz w:w="11906" w:h="16383"/>
          <w:pgMar w:top="1134" w:right="850" w:bottom="1134" w:left="1701" w:header="720" w:footer="720" w:gutter="0"/>
          <w:cols w:space="720"/>
        </w:sectPr>
      </w:pPr>
    </w:p>
    <w:bookmarkEnd w:id="4"/>
    <w:p w:rsidR="003F1E10" w:rsidRPr="003F1E10" w:rsidRDefault="003F1E10" w:rsidP="003F1E10">
      <w:pPr>
        <w:spacing w:after="0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</w:rPr>
        <w:lastRenderedPageBreak/>
        <w:t>ТЕМАТИЧЕ</w:t>
      </w:r>
      <w:bookmarkStart w:id="5" w:name="_GoBack"/>
      <w:bookmarkEnd w:id="5"/>
      <w:r>
        <w:rPr>
          <w:rFonts w:ascii="Times New Roman" w:hAnsi="Times New Roman"/>
          <w:b/>
          <w:color w:val="000000"/>
          <w:sz w:val="28"/>
        </w:rPr>
        <w:t xml:space="preserve">СКОЕ ПЛАНИРОВАНИЕ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- </w:t>
      </w: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3F1E10" w:rsidRDefault="003F1E10" w:rsidP="003F1E1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649"/>
        <w:gridCol w:w="2165"/>
        <w:gridCol w:w="887"/>
        <w:gridCol w:w="1711"/>
        <w:gridCol w:w="1774"/>
        <w:gridCol w:w="2660"/>
      </w:tblGrid>
      <w:tr w:rsidR="003F1E10" w:rsidTr="009547C4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F1E10" w:rsidRDefault="003F1E10" w:rsidP="009547C4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E10" w:rsidRDefault="003F1E10" w:rsidP="009547C4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E10" w:rsidRDefault="003F1E10" w:rsidP="009547C4">
            <w:pPr>
              <w:spacing w:after="0"/>
              <w:ind w:left="135"/>
            </w:pPr>
          </w:p>
        </w:tc>
      </w:tr>
      <w:tr w:rsidR="003F1E10" w:rsidTr="009547C4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E10" w:rsidRDefault="003F1E10" w:rsidP="009547C4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E10" w:rsidRDefault="003F1E10" w:rsidP="009547C4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E10" w:rsidRDefault="003F1E10" w:rsidP="009547C4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E10" w:rsidRDefault="003F1E10" w:rsidP="009547C4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F1E10" w:rsidRDefault="003F1E10" w:rsidP="009547C4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F1E10" w:rsidRDefault="003F1E10" w:rsidP="009547C4"/>
        </w:tc>
      </w:tr>
      <w:tr w:rsidR="003F1E10" w:rsidRPr="00F32EE2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>Безопасное и устойчивое развитие личности, общества, государства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RPr="00F32EE2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военной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подготовки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RPr="00F32EE2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>Культура безопасности жизнедеятельности в современном обществе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RPr="00F32EE2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быту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RPr="00F32EE2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транспорте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RPr="00F32EE2" w:rsidTr="009547C4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Безопасность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местах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/8332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45E3E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3F1E10" w:rsidTr="009547C4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F1E10" w:rsidRPr="00945E3E" w:rsidRDefault="003F1E10" w:rsidP="009547C4">
            <w:pPr>
              <w:spacing w:after="0"/>
              <w:ind w:left="135"/>
              <w:rPr>
                <w:lang w:val="ru-RU"/>
              </w:rPr>
            </w:pPr>
            <w:r w:rsidRPr="00945E3E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 w:rsidRPr="00945E3E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3F1E10" w:rsidRDefault="003F1E10" w:rsidP="009547C4"/>
        </w:tc>
      </w:tr>
    </w:tbl>
    <w:p w:rsidR="003F1E10" w:rsidRDefault="003F1E10" w:rsidP="003F1E10">
      <w:pPr>
        <w:sectPr w:rsidR="003F1E10" w:rsidSect="00F32EE2">
          <w:pgSz w:w="11906" w:h="16383"/>
          <w:pgMar w:top="850" w:right="1134" w:bottom="1701" w:left="1134" w:header="720" w:footer="720" w:gutter="0"/>
          <w:cols w:space="720"/>
          <w:docGrid w:linePitch="299"/>
        </w:sectPr>
      </w:pPr>
    </w:p>
    <w:p w:rsidR="003F1E10" w:rsidRPr="000A4282" w:rsidRDefault="0015651E" w:rsidP="003F1E10">
      <w:pPr>
        <w:spacing w:after="0"/>
        <w:ind w:left="120"/>
        <w:rPr>
          <w:lang w:val="ru-RU"/>
        </w:rPr>
      </w:pPr>
      <w:bookmarkStart w:id="6" w:name="block-8330884"/>
      <w:bookmarkEnd w:id="2"/>
      <w:r w:rsidRPr="003F1E10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3F1E10">
        <w:rPr>
          <w:rFonts w:ascii="Times New Roman" w:hAnsi="Times New Roman"/>
          <w:color w:val="333333"/>
          <w:sz w:val="28"/>
          <w:lang w:val="ru-RU"/>
        </w:rPr>
        <w:t>​‌‌</w:t>
      </w:r>
      <w:r w:rsidRPr="003F1E10">
        <w:rPr>
          <w:rFonts w:ascii="Times New Roman" w:hAnsi="Times New Roman"/>
          <w:color w:val="000000"/>
          <w:sz w:val="28"/>
          <w:lang w:val="ru-RU"/>
        </w:rPr>
        <w:t>​</w:t>
      </w:r>
      <w:bookmarkEnd w:id="6"/>
      <w:r w:rsidR="003F1E10" w:rsidRPr="003F1E10"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 w:rsidR="003F1E10" w:rsidRPr="000A4282">
        <w:rPr>
          <w:rFonts w:ascii="Times New Roman" w:hAnsi="Times New Roman"/>
          <w:b/>
          <w:color w:val="000000"/>
          <w:sz w:val="28"/>
          <w:lang w:val="ru-RU"/>
        </w:rPr>
        <w:t>УЧЕБНО-МЕТОДИЧЕСКОЕ ОБЕСПЕЧЕНИЕ ОБРАЗОВАТЕЛЬНОГО ПРОЦЕССА</w:t>
      </w:r>
    </w:p>
    <w:p w:rsidR="003F1E10" w:rsidRPr="000A4282" w:rsidRDefault="003F1E10" w:rsidP="003F1E10">
      <w:pPr>
        <w:spacing w:after="0" w:line="480" w:lineRule="auto"/>
        <w:ind w:left="120"/>
        <w:rPr>
          <w:lang w:val="ru-RU"/>
        </w:rPr>
      </w:pPr>
      <w:r w:rsidRPr="000A428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​‌• Основы безопасности жизнедеятельности, 10 класс/ Хренников Б.О., Гололобов Н.В., Льняная Л.И., Маслов М.В.; под ред. Егорова С.Н., Акционерное общество «Издательство «Просвещение»</w:t>
      </w:r>
      <w:r>
        <w:rPr>
          <w:sz w:val="28"/>
          <w:lang w:val="ru-RU"/>
        </w:rPr>
        <w:br/>
      </w:r>
      <w:bookmarkStart w:id="7" w:name="1cf67330-67df-428f-9a99-0efe5a0fdace"/>
      <w:r>
        <w:rPr>
          <w:rFonts w:ascii="Times New Roman" w:hAnsi="Times New Roman"/>
          <w:color w:val="000000"/>
          <w:sz w:val="28"/>
          <w:lang w:val="ru-RU"/>
        </w:rPr>
        <w:t xml:space="preserve"> • Основы безопасности жизнедеятельности, 10-11 классы/ Ким С.В., Горский В.А., Общество с ограниченной ответственностью Издательский центр «ВЕНТАНА-ГРАФ»; Акционерное общество «Издательство «Просвещение»</w:t>
      </w:r>
      <w:bookmarkEnd w:id="7"/>
      <w:r>
        <w:rPr>
          <w:rFonts w:ascii="Times New Roman" w:hAnsi="Times New Roman"/>
          <w:color w:val="000000"/>
          <w:sz w:val="28"/>
          <w:lang w:val="ru-RU"/>
        </w:rPr>
        <w:t>‌​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8" w:name="fb056f4b-ca83-4e42-be81-d2a35fe15d4a"/>
      <w:r>
        <w:rPr>
          <w:rFonts w:ascii="Times New Roman" w:hAnsi="Times New Roman"/>
          <w:color w:val="000000"/>
          <w:sz w:val="28"/>
          <w:lang w:val="ru-RU"/>
        </w:rPr>
        <w:t xml:space="preserve">ОБЖ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Вангородский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>. ХРЕННИКОВ. Основы медицинских знаний.</w:t>
      </w:r>
      <w:bookmarkEnd w:id="8"/>
      <w:r>
        <w:rPr>
          <w:rFonts w:ascii="Times New Roman" w:hAnsi="Times New Roman"/>
          <w:color w:val="000000"/>
          <w:sz w:val="28"/>
          <w:lang w:val="ru-RU"/>
        </w:rPr>
        <w:t>‌</w:t>
      </w:r>
    </w:p>
    <w:p w:rsidR="003F1E10" w:rsidRDefault="003F1E10" w:rsidP="003F1E10">
      <w:pPr>
        <w:spacing w:after="0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​‌</w:t>
      </w:r>
      <w:bookmarkStart w:id="9" w:name="554695ad-f9c2-49ba-8ab2-d9df362e2260"/>
      <w:r>
        <w:rPr>
          <w:rFonts w:ascii="Times New Roman" w:hAnsi="Times New Roman"/>
          <w:color w:val="000000"/>
          <w:sz w:val="28"/>
          <w:lang w:val="ru-RU"/>
        </w:rPr>
        <w:t xml:space="preserve">Поурочное планирование. журнал </w:t>
      </w:r>
      <w:proofErr w:type="gramStart"/>
      <w:r>
        <w:rPr>
          <w:rFonts w:ascii="Times New Roman" w:hAnsi="Times New Roman"/>
          <w:color w:val="000000"/>
          <w:sz w:val="28"/>
          <w:lang w:val="ru-RU"/>
        </w:rPr>
        <w:t>ОБЖ.</w:t>
      </w:r>
      <w:bookmarkEnd w:id="9"/>
      <w:r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>
        <w:rPr>
          <w:rFonts w:ascii="Times New Roman" w:hAnsi="Times New Roman"/>
          <w:color w:val="000000"/>
          <w:sz w:val="28"/>
          <w:lang w:val="ru-RU"/>
        </w:rPr>
        <w:t>​</w:t>
      </w:r>
    </w:p>
    <w:p w:rsidR="003F1E10" w:rsidRDefault="003F1E10" w:rsidP="003F1E10">
      <w:pPr>
        <w:spacing w:after="0"/>
        <w:ind w:left="120"/>
        <w:rPr>
          <w:lang w:val="ru-RU"/>
        </w:rPr>
      </w:pPr>
    </w:p>
    <w:p w:rsidR="003F1E10" w:rsidRDefault="003F1E10" w:rsidP="003F1E10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D21BC" w:rsidRPr="003F1E10" w:rsidRDefault="008D21BC">
      <w:pPr>
        <w:spacing w:after="0" w:line="480" w:lineRule="auto"/>
        <w:ind w:left="120"/>
        <w:rPr>
          <w:lang w:val="ru-RU"/>
        </w:rPr>
        <w:sectPr w:rsidR="008D21BC" w:rsidRPr="003F1E10">
          <w:pgSz w:w="11906" w:h="16383"/>
          <w:pgMar w:top="1134" w:right="850" w:bottom="1134" w:left="1701" w:header="0" w:footer="0" w:gutter="0"/>
          <w:cols w:space="720"/>
          <w:formProt w:val="0"/>
          <w:docGrid w:linePitch="100" w:charSpace="4096"/>
        </w:sectPr>
      </w:pPr>
    </w:p>
    <w:p w:rsidR="008D21BC" w:rsidRPr="003F1E10" w:rsidRDefault="008D21BC">
      <w:pPr>
        <w:rPr>
          <w:lang w:val="ru-RU"/>
        </w:rPr>
      </w:pPr>
    </w:p>
    <w:sectPr w:rsidR="008D21BC" w:rsidRPr="003F1E10" w:rsidSect="00A21F7D">
      <w:pgSz w:w="11906" w:h="16838"/>
      <w:pgMar w:top="1440" w:right="1440" w:bottom="1440" w:left="1440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DejaVu Sans Condensed"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D315B3"/>
    <w:multiLevelType w:val="multilevel"/>
    <w:tmpl w:val="3918B14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0DC5224"/>
    <w:multiLevelType w:val="multilevel"/>
    <w:tmpl w:val="DE52976E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75F7941"/>
    <w:multiLevelType w:val="multilevel"/>
    <w:tmpl w:val="F89053F4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1686672"/>
    <w:multiLevelType w:val="multilevel"/>
    <w:tmpl w:val="E1F8A6AE"/>
    <w:lvl w:ilvl="0">
      <w:start w:val="1"/>
      <w:numFmt w:val="bullet"/>
      <w:lvlText w:val=""/>
      <w:lvlJc w:val="left"/>
      <w:pPr>
        <w:tabs>
          <w:tab w:val="num" w:pos="0"/>
        </w:tabs>
        <w:ind w:left="927" w:hanging="360"/>
      </w:pPr>
      <w:rPr>
        <w:rFonts w:ascii="Symbol" w:hAnsi="Symbol" w:cs="Symbol" w:hint="default"/>
      </w:rPr>
    </w:lvl>
    <w:lvl w:ilvl="1">
      <w:numFmt w:val="decimal"/>
      <w:lvlText w:val=""/>
      <w:lvlJc w:val="left"/>
      <w:pPr>
        <w:tabs>
          <w:tab w:val="num" w:pos="0"/>
        </w:tabs>
        <w:ind w:left="0" w:firstLine="0"/>
      </w:pPr>
    </w:lvl>
    <w:lvl w:ilvl="2">
      <w:numFmt w:val="decimal"/>
      <w:lvlText w:val=""/>
      <w:lvlJc w:val="left"/>
      <w:pPr>
        <w:tabs>
          <w:tab w:val="num" w:pos="0"/>
        </w:tabs>
        <w:ind w:left="0" w:firstLine="0"/>
      </w:pPr>
    </w:lvl>
    <w:lvl w:ilvl="3">
      <w:numFmt w:val="decimal"/>
      <w:lvlText w:val=""/>
      <w:lvlJc w:val="left"/>
      <w:pPr>
        <w:tabs>
          <w:tab w:val="num" w:pos="0"/>
        </w:tabs>
        <w:ind w:left="0" w:firstLine="0"/>
      </w:pPr>
    </w:lvl>
    <w:lvl w:ilvl="4">
      <w:numFmt w:val="decimal"/>
      <w:lvlText w:val=""/>
      <w:lvlJc w:val="left"/>
      <w:pPr>
        <w:tabs>
          <w:tab w:val="num" w:pos="0"/>
        </w:tabs>
        <w:ind w:left="0" w:firstLine="0"/>
      </w:pPr>
    </w:lvl>
    <w:lvl w:ilvl="5">
      <w:numFmt w:val="decimal"/>
      <w:lvlText w:val=""/>
      <w:lvlJc w:val="left"/>
      <w:pPr>
        <w:tabs>
          <w:tab w:val="num" w:pos="0"/>
        </w:tabs>
        <w:ind w:left="0" w:firstLine="0"/>
      </w:pPr>
    </w:lvl>
    <w:lvl w:ilvl="6">
      <w:numFmt w:val="decimal"/>
      <w:lvlText w:val=""/>
      <w:lvlJc w:val="left"/>
      <w:pPr>
        <w:tabs>
          <w:tab w:val="num" w:pos="0"/>
        </w:tabs>
        <w:ind w:left="0" w:firstLine="0"/>
      </w:pPr>
    </w:lvl>
    <w:lvl w:ilvl="7">
      <w:numFmt w:val="decimal"/>
      <w:lvlText w:val=""/>
      <w:lvlJc w:val="left"/>
      <w:pPr>
        <w:tabs>
          <w:tab w:val="num" w:pos="0"/>
        </w:tabs>
        <w:ind w:left="0" w:firstLine="0"/>
      </w:pPr>
    </w:lvl>
    <w:lvl w:ilvl="8">
      <w:numFmt w:val="decimal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1BC"/>
    <w:rsid w:val="000A4282"/>
    <w:rsid w:val="0015651E"/>
    <w:rsid w:val="002550B9"/>
    <w:rsid w:val="00347CC9"/>
    <w:rsid w:val="003F1E10"/>
    <w:rsid w:val="005A2FBB"/>
    <w:rsid w:val="00750B6C"/>
    <w:rsid w:val="008D21BC"/>
    <w:rsid w:val="00A21F7D"/>
    <w:rsid w:val="00AA4F43"/>
    <w:rsid w:val="00BE122A"/>
    <w:rsid w:val="00CB1823"/>
    <w:rsid w:val="00F32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0BA1AF0-AA5A-490F-B564-3A15E9A96B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841CD9"/>
  </w:style>
  <w:style w:type="character" w:customStyle="1" w:styleId="10">
    <w:name w:val="Заголовок 1 Знак"/>
    <w:basedOn w:val="a0"/>
    <w:link w:val="1"/>
    <w:uiPriority w:val="9"/>
    <w:qFormat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qFormat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qFormat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a5">
    <w:name w:val="Подзаголовок Знак"/>
    <w:basedOn w:val="a0"/>
    <w:link w:val="a6"/>
    <w:uiPriority w:val="11"/>
    <w:qFormat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Название Знак"/>
    <w:basedOn w:val="a0"/>
    <w:link w:val="a8"/>
    <w:uiPriority w:val="10"/>
    <w:qFormat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character" w:styleId="a9">
    <w:name w:val="Emphasis"/>
    <w:basedOn w:val="a0"/>
    <w:uiPriority w:val="20"/>
    <w:qFormat/>
    <w:rsid w:val="00D1197D"/>
    <w:rPr>
      <w:i/>
      <w:iCs/>
    </w:rPr>
  </w:style>
  <w:style w:type="character" w:customStyle="1" w:styleId="InternetLink">
    <w:name w:val="Internet Link"/>
    <w:basedOn w:val="a0"/>
    <w:uiPriority w:val="99"/>
    <w:unhideWhenUsed/>
    <w:qFormat/>
    <w:rsid w:val="000E1196"/>
    <w:rPr>
      <w:color w:val="0000FF" w:themeColor="hyperlink"/>
      <w:u w:val="single"/>
    </w:rPr>
  </w:style>
  <w:style w:type="paragraph" w:customStyle="1" w:styleId="aa">
    <w:name w:val="Заголовок"/>
    <w:basedOn w:val="a"/>
    <w:next w:val="ab"/>
    <w:qFormat/>
    <w:rsid w:val="00A21F7D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b">
    <w:name w:val="Body Text"/>
    <w:basedOn w:val="a"/>
    <w:rsid w:val="00A21F7D"/>
    <w:pPr>
      <w:spacing w:after="140"/>
    </w:pPr>
  </w:style>
  <w:style w:type="paragraph" w:styleId="ac">
    <w:name w:val="List"/>
    <w:basedOn w:val="ab"/>
    <w:rsid w:val="00A21F7D"/>
    <w:rPr>
      <w:rFonts w:cs="Lucida Sans"/>
    </w:r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index heading"/>
    <w:basedOn w:val="a"/>
    <w:qFormat/>
    <w:rsid w:val="00A21F7D"/>
    <w:pPr>
      <w:suppressLineNumbers/>
    </w:pPr>
    <w:rPr>
      <w:rFonts w:cs="Lucida Sans"/>
    </w:rPr>
  </w:style>
  <w:style w:type="paragraph" w:customStyle="1" w:styleId="HeaderandFooter">
    <w:name w:val="Header and Footer"/>
    <w:basedOn w:val="a"/>
    <w:qFormat/>
    <w:rsid w:val="00A21F7D"/>
  </w:style>
  <w:style w:type="paragraph" w:styleId="a4">
    <w:name w:val="header"/>
    <w:basedOn w:val="a"/>
    <w:link w:val="a3"/>
    <w:uiPriority w:val="99"/>
    <w:unhideWhenUsed/>
    <w:rsid w:val="00841CD9"/>
    <w:pPr>
      <w:tabs>
        <w:tab w:val="center" w:pos="4680"/>
        <w:tab w:val="right" w:pos="9360"/>
      </w:tabs>
    </w:pPr>
  </w:style>
  <w:style w:type="paragraph" w:styleId="af">
    <w:name w:val="Normal Indent"/>
    <w:basedOn w:val="a"/>
    <w:uiPriority w:val="99"/>
    <w:unhideWhenUsed/>
    <w:qFormat/>
    <w:rsid w:val="00841CD9"/>
    <w:pPr>
      <w:ind w:left="720"/>
    </w:pPr>
  </w:style>
  <w:style w:type="paragraph" w:styleId="a6">
    <w:name w:val="Subtitle"/>
    <w:basedOn w:val="a"/>
    <w:next w:val="a"/>
    <w:link w:val="a5"/>
    <w:uiPriority w:val="11"/>
    <w:qFormat/>
    <w:rsid w:val="00841CD9"/>
    <w:p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7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"/>
      <w:sz w:val="52"/>
      <w:szCs w:val="52"/>
    </w:rPr>
  </w:style>
  <w:style w:type="numbering" w:customStyle="1" w:styleId="af0">
    <w:name w:val="Без списка"/>
    <w:uiPriority w:val="99"/>
    <w:semiHidden/>
    <w:unhideWhenUsed/>
    <w:qFormat/>
    <w:rsid w:val="00A21F7D"/>
  </w:style>
  <w:style w:type="table" w:styleId="af1">
    <w:name w:val="Table Grid"/>
    <w:basedOn w:val="a1"/>
    <w:uiPriority w:val="59"/>
    <w:rsid w:val="000E119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2">
    <w:name w:val="No Spacing"/>
    <w:link w:val="af3"/>
    <w:uiPriority w:val="1"/>
    <w:qFormat/>
    <w:rsid w:val="00F32EE2"/>
    <w:rPr>
      <w:rFonts w:cs="Times New Roman"/>
      <w:lang w:val="ru-RU"/>
    </w:rPr>
  </w:style>
  <w:style w:type="character" w:customStyle="1" w:styleId="af3">
    <w:name w:val="Без интервала Знак"/>
    <w:link w:val="af2"/>
    <w:uiPriority w:val="1"/>
    <w:rsid w:val="00F32EE2"/>
    <w:rPr>
      <w:rFonts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70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8332b07b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8332b07b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8332b07b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m.edsoo.ru/8332b07b" TargetMode="External"/><Relationship Id="rId10" Type="http://schemas.openxmlformats.org/officeDocument/2006/relationships/hyperlink" Target="https://m.edsoo.ru/8332b07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8332b07b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37</Pages>
  <Words>9882</Words>
  <Characters>56329</Characters>
  <Application>Microsoft Office Word</Application>
  <DocSecurity>0</DocSecurity>
  <Lines>469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Директор</dc:creator>
  <dc:description/>
  <cp:lastModifiedBy>Директор</cp:lastModifiedBy>
  <cp:revision>2</cp:revision>
  <dcterms:created xsi:type="dcterms:W3CDTF">2025-09-18T17:41:00Z</dcterms:created>
  <dcterms:modified xsi:type="dcterms:W3CDTF">2025-09-18T17:41:00Z</dcterms:modified>
  <dc:language>ru-RU</dc:language>
</cp:coreProperties>
</file>